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1F" w:rsidRPr="002A0143" w:rsidRDefault="006D181F" w:rsidP="006D18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0143">
        <w:rPr>
          <w:rFonts w:ascii="Times New Roman" w:hAnsi="Times New Roman" w:cs="Times New Roman"/>
          <w:b/>
          <w:i/>
          <w:sz w:val="24"/>
          <w:szCs w:val="24"/>
        </w:rPr>
        <w:t>Список литературы и художественных фильмов.</w:t>
      </w:r>
    </w:p>
    <w:p w:rsidR="006D181F" w:rsidRPr="002A0143" w:rsidRDefault="006D181F" w:rsidP="006D18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A0143">
        <w:rPr>
          <w:rFonts w:ascii="Times New Roman" w:hAnsi="Times New Roman" w:cs="Times New Roman"/>
          <w:b/>
          <w:i/>
          <w:sz w:val="24"/>
          <w:szCs w:val="24"/>
        </w:rPr>
        <w:t>8 класс.</w:t>
      </w:r>
      <w:bookmarkStart w:id="0" w:name="_GoBack"/>
      <w:bookmarkEnd w:id="0"/>
    </w:p>
    <w:p w:rsidR="006D181F" w:rsidRPr="002A0143" w:rsidRDefault="006D181F" w:rsidP="006D18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1.Произведения из программного материала.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Д.И.Фонвизин «Недоросль»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2A0143">
        <w:rPr>
          <w:rFonts w:ascii="Times New Roman" w:hAnsi="Times New Roman" w:cs="Times New Roman"/>
          <w:sz w:val="24"/>
          <w:szCs w:val="24"/>
        </w:rPr>
        <w:t>А.С.пушкин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 xml:space="preserve"> «Капитанская дочка»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Н.В.Гоголь «Ревизор»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И.С.Тургенев «Ася»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А.Т.Твардовский «Василий Тёркин»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В.П.Астафьев «Фотография, на которой меня нет»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Н.М.Карамзин «Бедная Лиза»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М.Горький «</w:t>
      </w:r>
      <w:proofErr w:type="spellStart"/>
      <w:r w:rsidRPr="002A0143">
        <w:rPr>
          <w:rFonts w:ascii="Times New Roman" w:hAnsi="Times New Roman" w:cs="Times New Roman"/>
          <w:sz w:val="24"/>
          <w:szCs w:val="24"/>
        </w:rPr>
        <w:t>Челкаш</w:t>
      </w:r>
      <w:proofErr w:type="spellEnd"/>
      <w:r w:rsidRPr="002A0143">
        <w:rPr>
          <w:rFonts w:ascii="Times New Roman" w:hAnsi="Times New Roman" w:cs="Times New Roman"/>
          <w:sz w:val="24"/>
          <w:szCs w:val="24"/>
        </w:rPr>
        <w:t>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Ж.Б.Мольер «Мещанин во дворянстве»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Л.Н.Толстой «После бала»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2. Литература для внеклассного чтения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В.Каверин «Два капитана»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  <w:shd w:val="clear" w:color="auto" w:fill="F9FAFB"/>
        </w:rPr>
      </w:pPr>
      <w:r w:rsidRPr="002A0143">
        <w:rPr>
          <w:rFonts w:ascii="Times New Roman" w:hAnsi="Times New Roman" w:cs="Times New Roman"/>
          <w:i/>
          <w:sz w:val="24"/>
          <w:szCs w:val="24"/>
        </w:rPr>
        <w:t>(</w:t>
      </w:r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9FAFB"/>
        </w:rPr>
        <w:t>Повествование о нелегком жизненном пути главного героя, поставившего себе целью восстановить справедливость, несмотря на трудности, обман и измену</w:t>
      </w:r>
      <w:proofErr w:type="gramStart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9FAFB"/>
        </w:rPr>
        <w:t>.«</w:t>
      </w:r>
      <w:proofErr w:type="gramEnd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9FAFB"/>
        </w:rPr>
        <w:t>Бороться и искать, найти и не сдаваться!» — вот кредо двух капитанов — Ивана Татаринова и Александра Григорьева, никогда не встречавшихся, но во многом похожих.)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У.Шекспир «Ромео и Джульетта»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i/>
          <w:sz w:val="24"/>
          <w:szCs w:val="24"/>
        </w:rPr>
        <w:t>(</w:t>
      </w:r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"</w:t>
      </w:r>
      <w:proofErr w:type="spellStart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Печальнейшая</w:t>
      </w:r>
      <w:proofErr w:type="spellEnd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на свете повесть" о двух юных влюбленных, ценой своей смерти примиряющих издавна враждовавшие веронские семейства </w:t>
      </w:r>
      <w:proofErr w:type="spellStart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Монтекки</w:t>
      </w:r>
      <w:proofErr w:type="spellEnd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и </w:t>
      </w:r>
      <w:proofErr w:type="spellStart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Капулетти</w:t>
      </w:r>
      <w:proofErr w:type="spellEnd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, - первая значительная трагедия Уильяма Шекспира.)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В.Г.Короленко «Парадокс»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proofErr w:type="gramStart"/>
      <w:r w:rsidRPr="002A0143">
        <w:rPr>
          <w:rFonts w:ascii="Times New Roman" w:hAnsi="Times New Roman" w:cs="Times New Roman"/>
          <w:i/>
          <w:sz w:val="24"/>
          <w:szCs w:val="24"/>
        </w:rPr>
        <w:t>(</w:t>
      </w:r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Очерк В.Г. Короленко «Парадокс» — это размышление о смысле жизни, о том, каким является счастье для каждого человека.</w:t>
      </w:r>
      <w:proofErr w:type="gramEnd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Главный герой очерка Ян </w:t>
      </w:r>
      <w:proofErr w:type="spellStart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Залуский</w:t>
      </w:r>
      <w:proofErr w:type="spellEnd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– нищий калека. </w:t>
      </w:r>
      <w:proofErr w:type="gramStart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Мужчина без обеих рук вынужден жить под насмешки окружающих, выставляя себя шутом, но он является настоящим «феноменом», как сам себя и называет.)</w:t>
      </w:r>
      <w:proofErr w:type="gramEnd"/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А.Алексин «Безумная Евдокия»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A0143">
        <w:rPr>
          <w:rFonts w:ascii="Times New Roman" w:hAnsi="Times New Roman" w:cs="Times New Roman"/>
          <w:sz w:val="24"/>
          <w:szCs w:val="24"/>
        </w:rPr>
        <w:t>(</w:t>
      </w:r>
      <w:r w:rsidRPr="002A0143">
        <w:rPr>
          <w:rFonts w:ascii="Times New Roman" w:hAnsi="Times New Roman" w:cs="Times New Roman"/>
          <w:i/>
          <w:sz w:val="24"/>
          <w:szCs w:val="24"/>
          <w:lang w:eastAsia="ru-RU"/>
        </w:rPr>
        <w:t>Повесть Анатолия Алексина «Безумная Евдокия» затрагивает сразу несколько неразрешенных проблем социума.</w:t>
      </w:r>
      <w:proofErr w:type="gramEnd"/>
      <w:r w:rsidRPr="002A014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Автору хочется заставить читателя разобраться и дать самостоятельную оценку таким вопросам как: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A0143">
        <w:rPr>
          <w:rFonts w:ascii="Times New Roman" w:hAnsi="Times New Roman" w:cs="Times New Roman"/>
          <w:i/>
          <w:sz w:val="24"/>
          <w:szCs w:val="24"/>
          <w:lang w:eastAsia="ru-RU"/>
        </w:rPr>
        <w:t>Является ли благом самоотречение во имя ребенка;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A014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Совместима ли творческая одарённость и </w:t>
      </w:r>
      <w:proofErr w:type="spellStart"/>
      <w:r w:rsidRPr="002A0143">
        <w:rPr>
          <w:rFonts w:ascii="Times New Roman" w:hAnsi="Times New Roman" w:cs="Times New Roman"/>
          <w:i/>
          <w:sz w:val="24"/>
          <w:szCs w:val="24"/>
          <w:lang w:eastAsia="ru-RU"/>
        </w:rPr>
        <w:t>эмпатия</w:t>
      </w:r>
      <w:proofErr w:type="spellEnd"/>
      <w:r w:rsidRPr="002A0143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у детей;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A0143">
        <w:rPr>
          <w:rFonts w:ascii="Times New Roman" w:hAnsi="Times New Roman" w:cs="Times New Roman"/>
          <w:i/>
          <w:sz w:val="24"/>
          <w:szCs w:val="24"/>
          <w:lang w:eastAsia="ru-RU"/>
        </w:rPr>
        <w:t>Способно ли одиночество деформировать личность человека;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A0143">
        <w:rPr>
          <w:rFonts w:ascii="Times New Roman" w:hAnsi="Times New Roman" w:cs="Times New Roman"/>
          <w:i/>
          <w:sz w:val="24"/>
          <w:szCs w:val="24"/>
          <w:lang w:eastAsia="ru-RU"/>
        </w:rPr>
        <w:t>Взрослые и дети: взаимное воспитание и манипулирование</w:t>
      </w:r>
      <w:r w:rsidRPr="002A0143">
        <w:rPr>
          <w:rFonts w:ascii="Times New Roman" w:hAnsi="Times New Roman" w:cs="Times New Roman"/>
          <w:sz w:val="24"/>
          <w:szCs w:val="24"/>
          <w:lang w:eastAsia="ru-RU"/>
        </w:rPr>
        <w:t>;)</w:t>
      </w:r>
      <w:proofErr w:type="gramEnd"/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Ч.Айтматов «Ранние журавли»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proofErr w:type="gramStart"/>
      <w:r w:rsidRPr="002A0143">
        <w:rPr>
          <w:rFonts w:ascii="Times New Roman" w:hAnsi="Times New Roman" w:cs="Times New Roman"/>
          <w:sz w:val="24"/>
          <w:szCs w:val="24"/>
        </w:rPr>
        <w:t>(</w:t>
      </w:r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Одно из последних произведений Ч. Айтматова — повесть "Ранние журавли".</w:t>
      </w:r>
      <w:proofErr w:type="gramEnd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Суровые годы Великой Отечественной войны. Далекий киргизский аил. Мужчины — на фронте. Герои повести — дети, ученики 6-7 классов. Лучшие, сильнейшие из них должны поднять заброшенные поля, дать хлеб фронту, семьям. И дети глубоко понимают это. Писатель преклоняется перед мужеством этих скромных сельских ребят. </w:t>
      </w:r>
      <w:proofErr w:type="gramStart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Они вырастают буквально на наших глазах, становятся витязями...)</w:t>
      </w:r>
      <w:proofErr w:type="gramEnd"/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В.Тендряков «Весенние перевёртыши»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A0143">
        <w:rPr>
          <w:rFonts w:ascii="Times New Roman" w:hAnsi="Times New Roman" w:cs="Times New Roman"/>
          <w:i/>
          <w:sz w:val="24"/>
          <w:szCs w:val="24"/>
        </w:rPr>
        <w:lastRenderedPageBreak/>
        <w:t>(</w:t>
      </w:r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Повесть о подростке, первой влюбленности, под влиянием которой мир преображается в глазах </w:t>
      </w:r>
      <w:proofErr w:type="spellStart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мальчика</w:t>
      </w:r>
      <w:proofErr w:type="gramStart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.Э</w:t>
      </w:r>
      <w:proofErr w:type="gramEnd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та</w:t>
      </w:r>
      <w:proofErr w:type="spellEnd"/>
      <w:r w:rsidRPr="002A014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книга об активной позиции человека в жизни, о необходимости отстаивать и защищать свои высокие идеалы.</w:t>
      </w:r>
      <w:r w:rsidRPr="002A0143">
        <w:rPr>
          <w:rFonts w:ascii="Times New Roman" w:hAnsi="Times New Roman" w:cs="Times New Roman"/>
          <w:i/>
          <w:sz w:val="24"/>
          <w:szCs w:val="24"/>
        </w:rPr>
        <w:t>)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3.Художественные фильмы.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«Усатый нянь»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 «Чучело»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«Неуловимые мстители»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«Сто дней после детства»</w:t>
      </w:r>
    </w:p>
    <w:p w:rsidR="006D181F" w:rsidRPr="002A0143" w:rsidRDefault="006D181F" w:rsidP="006D18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«В поисках капитана Гранта»</w:t>
      </w:r>
    </w:p>
    <w:p w:rsidR="00CE7F0B" w:rsidRDefault="00CE7F0B"/>
    <w:sectPr w:rsidR="00CE7F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181F"/>
    <w:rsid w:val="006D181F"/>
    <w:rsid w:val="00CE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81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2023-06-02T09:43:00Z</dcterms:created>
  <dcterms:modified xsi:type="dcterms:W3CDTF">2023-06-02T09:43:00Z</dcterms:modified>
</cp:coreProperties>
</file>